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44741" w14:textId="77777777" w:rsidR="009E1A8A" w:rsidRPr="00E14CEF" w:rsidRDefault="009E1A8A" w:rsidP="000E1E3D">
      <w:pPr>
        <w:ind w:leftChars="-600" w:left="-1260" w:rightChars="-407" w:right="-855"/>
        <w:jc w:val="right"/>
        <w:rPr>
          <w:rFonts w:ascii="ＭＳ 明朝" w:hAnsi="Times New Roman"/>
          <w:color w:val="000000"/>
          <w:spacing w:val="28"/>
          <w:kern w:val="0"/>
          <w:szCs w:val="21"/>
        </w:rPr>
      </w:pPr>
    </w:p>
    <w:p w14:paraId="36AE6586" w14:textId="77777777" w:rsidR="009E1A8A" w:rsidRPr="00E14CEF" w:rsidRDefault="009E1A8A" w:rsidP="006C1F9F">
      <w:pPr>
        <w:ind w:leftChars="-600" w:left="-1260" w:rightChars="-407" w:right="-855" w:firstLineChars="200" w:firstLine="420"/>
        <w:jc w:val="left"/>
        <w:textAlignment w:val="baseline"/>
        <w:rPr>
          <w:rFonts w:ascii="ＭＳ 明朝" w:hAnsi="Times New Roman"/>
          <w:color w:val="000000"/>
          <w:spacing w:val="28"/>
          <w:kern w:val="0"/>
          <w:szCs w:val="21"/>
        </w:rPr>
      </w:pPr>
      <w:r w:rsidRPr="00E14CEF">
        <w:rPr>
          <w:rFonts w:ascii="ＭＳ 明朝" w:hAnsi="Times New Roman" w:cs="ＭＳ 明朝" w:hint="eastAsia"/>
          <w:color w:val="000000"/>
          <w:kern w:val="0"/>
          <w:szCs w:val="21"/>
        </w:rPr>
        <w:t>（一般労働者用；常用、有期雇用型）</w:t>
      </w:r>
    </w:p>
    <w:p w14:paraId="5B79A882" w14:textId="77777777" w:rsidR="009E1A8A" w:rsidRPr="00E14CEF" w:rsidRDefault="009E1A8A" w:rsidP="00BF2E8D">
      <w:pPr>
        <w:ind w:left="510" w:hanging="510"/>
        <w:jc w:val="center"/>
        <w:textAlignment w:val="baseline"/>
        <w:rPr>
          <w:rFonts w:ascii="ＭＳ 明朝" w:hAnsi="Times New Roman"/>
          <w:color w:val="000000"/>
          <w:spacing w:val="28"/>
          <w:kern w:val="0"/>
          <w:sz w:val="20"/>
          <w:szCs w:val="20"/>
        </w:rPr>
      </w:pPr>
      <w:r w:rsidRPr="00E14CEF">
        <w:rPr>
          <w:rFonts w:ascii="Times New Roman" w:hAnsi="Times New Roman" w:cs="ＭＳ 明朝" w:hint="eastAsia"/>
          <w:color w:val="000000"/>
          <w:spacing w:val="10"/>
          <w:kern w:val="0"/>
          <w:sz w:val="28"/>
          <w:szCs w:val="28"/>
        </w:rPr>
        <w:t>労働条件通知書</w:t>
      </w:r>
    </w:p>
    <w:tbl>
      <w:tblPr>
        <w:tblW w:w="1020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265"/>
        <w:gridCol w:w="7497"/>
      </w:tblGrid>
      <w:tr w:rsidR="009E1A8A" w:rsidRPr="00E14CEF" w14:paraId="7F6FABE7" w14:textId="77777777" w:rsidTr="00090920">
        <w:trPr>
          <w:trHeight w:val="1180"/>
        </w:trPr>
        <w:tc>
          <w:tcPr>
            <w:tcW w:w="102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27378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           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4154A02E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  <w:u w:val="single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殿</w:t>
            </w:r>
          </w:p>
          <w:p w14:paraId="6691D987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事業場名称・所在地</w:t>
            </w:r>
          </w:p>
          <w:p w14:paraId="04530190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73DA8">
              <w:rPr>
                <w:rFonts w:ascii="Times New Roman" w:hAnsi="Times New Roman" w:cs="ＭＳ 明朝" w:hint="eastAsia"/>
                <w:color w:val="000000"/>
                <w:spacing w:val="63"/>
                <w:kern w:val="0"/>
                <w:szCs w:val="21"/>
                <w:fitText w:val="1890" w:id="-382018048"/>
              </w:rPr>
              <w:t>使用者職氏</w:t>
            </w:r>
            <w:r w:rsidRPr="00873DA8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1890" w:id="-382018048"/>
              </w:rPr>
              <w:t>名</w:t>
            </w:r>
          </w:p>
        </w:tc>
      </w:tr>
      <w:tr w:rsidR="006E6E18" w:rsidRPr="00E14CEF" w14:paraId="4EDCDA66" w14:textId="77777777" w:rsidTr="00090920">
        <w:trPr>
          <w:trHeight w:val="231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2BEC4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契約期間</w:t>
            </w:r>
          </w:p>
        </w:tc>
        <w:tc>
          <w:tcPr>
            <w:tcW w:w="8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FD5D2A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期間の定めなし、期間の定めあり（　　年　　月　　日～　　年　　月　　日）</w:t>
            </w:r>
          </w:p>
          <w:p w14:paraId="0FEBE6C2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※以下は、「契約期間」について「期間の定めあり」とした場合に記入</w:t>
            </w:r>
          </w:p>
          <w:p w14:paraId="6800536D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契約の更新の有無</w:t>
            </w:r>
          </w:p>
          <w:p w14:paraId="6F8D6A37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[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自動的に更新する・更新する場合があり得る・契約の更新はしない・その他（　　　）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]</w:t>
            </w:r>
          </w:p>
          <w:p w14:paraId="1F30B638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契約の更新は次により判断する。</w:t>
            </w:r>
          </w:p>
          <w:p w14:paraId="2ACB4E19" w14:textId="121F56CB" w:rsidR="006E6E18" w:rsidRPr="00E14CEF" w:rsidRDefault="00F2587C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BFDDCCD" wp14:editId="1609D43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73025</wp:posOffset>
                      </wp:positionV>
                      <wp:extent cx="5029200" cy="463550"/>
                      <wp:effectExtent l="13335" t="6985" r="5715" b="5715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463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EC2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" o:spid="_x0000_s1026" type="#_x0000_t185" style="position:absolute;left:0;text-align:left;margin-left:6.4pt;margin-top:5.75pt;width:396pt;height: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6E6E18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・契約期間満了時の業務量　　　・勤務成績、態度　　　</w:t>
            </w:r>
            <w:r w:rsidR="006E6E18" w:rsidRPr="00E14CEF">
              <w:rPr>
                <w:rFonts w:ascii="ＭＳ 明朝" w:hAnsi="Times New Roman" w:hint="eastAsia"/>
                <w:color w:val="000000"/>
                <w:spacing w:val="28"/>
                <w:kern w:val="0"/>
                <w:szCs w:val="21"/>
              </w:rPr>
              <w:t xml:space="preserve">　</w:t>
            </w:r>
            <w:r w:rsidR="006E6E18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・能力</w:t>
            </w:r>
          </w:p>
          <w:p w14:paraId="547FE10F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・会社の経営状況　・従事している業務の進捗状況</w:t>
            </w:r>
          </w:p>
          <w:p w14:paraId="48E9DD55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・その他（　　　　　　　　　　　　　　　　　　　　　　　　　　　　　　）</w:t>
            </w:r>
          </w:p>
        </w:tc>
      </w:tr>
      <w:tr w:rsidR="006E6E18" w:rsidRPr="00E14CEF" w14:paraId="0D011640" w14:textId="77777777" w:rsidTr="00090920">
        <w:trPr>
          <w:trHeight w:val="1142"/>
        </w:trPr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B350B4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76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F2BAE1B" w14:textId="77777777" w:rsidR="006E6E18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【有期雇用特別措置法による特例の対象者の場合】</w:t>
            </w:r>
          </w:p>
          <w:p w14:paraId="09C31BCD" w14:textId="77777777" w:rsidR="006E6E18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無期転換申込権が発生しない期間：Ⅰ (高度専門) ・ Ⅱ (定年後の高齢者)</w:t>
            </w:r>
          </w:p>
          <w:p w14:paraId="1D0E40B8" w14:textId="77777777" w:rsidR="006E6E18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Ⅰ 特定有期業務の開始から完了までの期間(　年　か月(上限10年))</w:t>
            </w:r>
          </w:p>
          <w:p w14:paraId="46D5A3FE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Ⅱ 定年後引き続いて雇用されている期間</w:t>
            </w:r>
          </w:p>
        </w:tc>
      </w:tr>
      <w:tr w:rsidR="009E1A8A" w:rsidRPr="00E14CEF" w14:paraId="41BF1BC4" w14:textId="77777777" w:rsidTr="00090920">
        <w:trPr>
          <w:trHeight w:val="3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F59F5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就業の場所</w:t>
            </w:r>
          </w:p>
        </w:tc>
        <w:tc>
          <w:tcPr>
            <w:tcW w:w="8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AFB80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E6E18" w:rsidRPr="00E14CEF" w14:paraId="73DEE5EF" w14:textId="77777777" w:rsidTr="00090920">
        <w:trPr>
          <w:trHeight w:val="45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905DE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従事すべき</w:t>
            </w:r>
          </w:p>
          <w:p w14:paraId="1883036C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業務の内容</w:t>
            </w:r>
          </w:p>
        </w:tc>
        <w:tc>
          <w:tcPr>
            <w:tcW w:w="8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6FDAE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E6E18" w:rsidRPr="00E14CEF" w14:paraId="104C3AC8" w14:textId="77777777" w:rsidTr="00090920">
        <w:trPr>
          <w:trHeight w:val="303"/>
        </w:trPr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27E70D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AD7C6DA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2F4469A" w14:textId="77777777" w:rsidR="006E6E18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【有期雇用特別措置法による特例の対象者</w:t>
            </w:r>
            <w:r w:rsidR="005D77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高度専門</w:t>
            </w:r>
            <w:r w:rsidR="005D77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の場合】</w:t>
            </w:r>
          </w:p>
          <w:p w14:paraId="50455EA2" w14:textId="77777777" w:rsidR="006E6E18" w:rsidRPr="006E6E18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・特定有期業務(　　</w:t>
            </w:r>
            <w:r w:rsidR="005D77A9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開始日：　　　　　完了日：　　　　　)</w:t>
            </w:r>
          </w:p>
        </w:tc>
      </w:tr>
      <w:tr w:rsidR="009E1A8A" w:rsidRPr="00E14CEF" w14:paraId="3AB461E2" w14:textId="77777777" w:rsidTr="00090920">
        <w:trPr>
          <w:trHeight w:val="479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BA89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始業、終業の時刻、休憩時間、就業時転換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のうち該当す</w:t>
            </w:r>
          </w:p>
          <w:p w14:paraId="273BF63C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るもの一つに○を付けること。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所定時間外労働の有無に関する事項</w:t>
            </w:r>
          </w:p>
        </w:tc>
        <w:tc>
          <w:tcPr>
            <w:tcW w:w="8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14D1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始業・終業の時刻等</w:t>
            </w:r>
          </w:p>
          <w:p w14:paraId="47C57888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始業（　　　時　　　分）　終業（　　　時　　　分）</w:t>
            </w:r>
          </w:p>
          <w:p w14:paraId="7DADD4BE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【以下のような制度が労働者に適用される場合】</w:t>
            </w:r>
          </w:p>
          <w:p w14:paraId="10C766FA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20" w:hangingChars="200" w:hanging="42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変形労働時間制等；（　　）単位の変形労働時間制・交替制として、次の勤務時間の組み合わせによる。</w:t>
            </w:r>
          </w:p>
          <w:p w14:paraId="4CC6324D" w14:textId="2AA820A4" w:rsidR="009E1A8A" w:rsidRPr="00E14CEF" w:rsidRDefault="00F2587C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0C7FBC" wp14:editId="4BE8523F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75565</wp:posOffset>
                      </wp:positionV>
                      <wp:extent cx="114300" cy="0"/>
                      <wp:effectExtent l="6985" t="10795" r="12065" b="8255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0D484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5.95pt" to="22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"/>
                  </w:pict>
                </mc:Fallback>
              </mc:AlternateContent>
            </w: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B8D3248" wp14:editId="53D6A59C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75565</wp:posOffset>
                      </wp:positionV>
                      <wp:extent cx="0" cy="407035"/>
                      <wp:effectExtent l="5080" t="10795" r="13970" b="10795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7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FA7B3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95pt" to="13.2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"/>
                  </w:pict>
                </mc:Fallback>
              </mc:AlternateConten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9E1A8A" w:rsidRPr="00E14CE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時　分）</w: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</w: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（適用日　　　　　）</w:t>
            </w:r>
          </w:p>
          <w:p w14:paraId="6A8497A0" w14:textId="242C9F86" w:rsidR="009E1A8A" w:rsidRPr="00E14CEF" w:rsidRDefault="00F2587C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2CEA59C" wp14:editId="4CA6558B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90805</wp:posOffset>
                      </wp:positionV>
                      <wp:extent cx="114300" cy="0"/>
                      <wp:effectExtent l="6985" t="13335" r="12065" b="5715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DE16D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7.15pt" to="22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"/>
                  </w:pict>
                </mc:Fallback>
              </mc:AlternateConten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9E1A8A" w:rsidRPr="00E14CE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時　分）</w: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</w: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（適用日　　　　　）</w:t>
            </w:r>
          </w:p>
          <w:p w14:paraId="7BB9C54A" w14:textId="51B0C06E" w:rsidR="009E1A8A" w:rsidRPr="00E14CEF" w:rsidRDefault="00F2587C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B42705" wp14:editId="7208ABB9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100330</wp:posOffset>
                      </wp:positionV>
                      <wp:extent cx="114300" cy="0"/>
                      <wp:effectExtent l="6985" t="10160" r="12065" b="889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309D4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7.9pt" to="2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"/>
                  </w:pict>
                </mc:Fallback>
              </mc:AlternateConten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9E1A8A" w:rsidRPr="00E14CE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時　分）</w: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</w: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（適用日　　　　　）</w:t>
            </w:r>
          </w:p>
          <w:p w14:paraId="20D2A4DE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ﾌﾚｯｸｽﾀｲﾑ制；始業及び終業の時刻は労働者の決定に委ねる。</w:t>
            </w:r>
          </w:p>
          <w:p w14:paraId="4C0B8B3A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800" w:firstLine="168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（ただし、ﾌﾚｷｼﾌﾞﾙﾀｲﾑ（始業）　時　分から</w:t>
            </w:r>
            <w:r w:rsidRPr="00E14CEF"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  <w:t xml:space="preserve">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分、</w:t>
            </w:r>
          </w:p>
          <w:p w14:paraId="71E8FAD9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800" w:firstLine="378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（終業）　時　分から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分、</w:t>
            </w:r>
          </w:p>
          <w:p w14:paraId="11EC3B50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   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ｺｱﾀｲﾑ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時　分から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分）</w:t>
            </w:r>
          </w:p>
          <w:p w14:paraId="2EAC35DE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事業場外みなし労働時間制；始業（　時　分）終業（　時　分）</w:t>
            </w:r>
          </w:p>
          <w:p w14:paraId="1F9B5C45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20" w:hangingChars="200" w:hanging="42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裁量労働制；始業（　時　分）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分）を基本とし、労働者の決定に委ねる。</w:t>
            </w:r>
          </w:p>
          <w:p w14:paraId="262F75A5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○詳細は、就業規則第　条～第　条、第　条～第　条、第　条～第　条</w:t>
            </w:r>
          </w:p>
          <w:p w14:paraId="05C105B9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休憩時間（　　）分</w:t>
            </w:r>
          </w:p>
          <w:p w14:paraId="59054852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所定時間外労働の有無（　有　，　無　）</w:t>
            </w:r>
          </w:p>
        </w:tc>
      </w:tr>
      <w:tr w:rsidR="009E1A8A" w:rsidRPr="00E14CEF" w14:paraId="469928D8" w14:textId="77777777" w:rsidTr="00090920">
        <w:trPr>
          <w:trHeight w:val="106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EAC0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休　　　日</w:t>
            </w:r>
          </w:p>
        </w:tc>
        <w:tc>
          <w:tcPr>
            <w:tcW w:w="8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A4D1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・定例日；毎週　　曜日、国民の祝日、その他（　　　　　　　　　）</w:t>
            </w:r>
          </w:p>
          <w:p w14:paraId="0C0489F8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・非定例日；週・月当たり　　日、その他（　　　　　　　　　　）</w:t>
            </w:r>
          </w:p>
          <w:p w14:paraId="252DB0BC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・１年単位の変形労働時間制の場合－年間　　日</w:t>
            </w:r>
          </w:p>
          <w:p w14:paraId="64E1D444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○詳細は、就業規則第　条～第　条、第　条～第　条</w:t>
            </w:r>
          </w:p>
        </w:tc>
      </w:tr>
      <w:tr w:rsidR="00CC30BD" w:rsidRPr="00E14CEF" w14:paraId="5B4F232C" w14:textId="77777777" w:rsidTr="00090920">
        <w:trPr>
          <w:trHeight w:val="9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AEC5" w14:textId="77777777" w:rsidR="00CC30BD" w:rsidRPr="00E14CEF" w:rsidRDefault="00CC30BD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休　　　暇</w:t>
            </w:r>
          </w:p>
        </w:tc>
        <w:tc>
          <w:tcPr>
            <w:tcW w:w="8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C6A3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１　年次有給休暇　６か月継続勤務した場合→　　　　　日</w:t>
            </w:r>
          </w:p>
          <w:p w14:paraId="50BA137C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継続勤務６か月以内の年次有給休暇　（有・無）</w:t>
            </w:r>
          </w:p>
          <w:p w14:paraId="0D8A65B3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→　か月経過で　　日</w:t>
            </w:r>
          </w:p>
          <w:p w14:paraId="116C3BDA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時間単位年休（有・無）</w:t>
            </w:r>
          </w:p>
          <w:p w14:paraId="0040DA0A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２　代替休暇（有・無）</w:t>
            </w:r>
          </w:p>
          <w:p w14:paraId="52F95BD1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３　その他の休暇　有給（　　　　　　　　　　）</w:t>
            </w:r>
          </w:p>
          <w:p w14:paraId="434444E2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無給（　　　　　　　　　　）</w:t>
            </w:r>
          </w:p>
          <w:p w14:paraId="2D135FCE" w14:textId="77777777" w:rsidR="00CC30BD" w:rsidRPr="00E14CEF" w:rsidRDefault="00CC30BD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hint="eastAsia"/>
                <w:color w:val="000000"/>
              </w:rPr>
              <w:t>○詳細は、就業規則第　条～第　条、第　条～第　条</w:t>
            </w:r>
          </w:p>
        </w:tc>
      </w:tr>
    </w:tbl>
    <w:p w14:paraId="060537D0" w14:textId="77777777" w:rsidR="00CC30BD" w:rsidRPr="00E14CEF" w:rsidRDefault="009E1A8A" w:rsidP="006C794C">
      <w:pPr>
        <w:autoSpaceDE w:val="0"/>
        <w:autoSpaceDN w:val="0"/>
        <w:adjustRightInd w:val="0"/>
        <w:spacing w:line="280" w:lineRule="exact"/>
        <w:jc w:val="center"/>
        <w:rPr>
          <w:rFonts w:ascii="ＭＳ 明朝" w:hAnsi="Times New Roman"/>
          <w:color w:val="000000"/>
          <w:kern w:val="0"/>
          <w:sz w:val="24"/>
        </w:rPr>
      </w:pPr>
      <w:r w:rsidRPr="00E14CE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（次頁に続く）</w:t>
      </w:r>
    </w:p>
    <w:p w14:paraId="113ADE76" w14:textId="015D92E7" w:rsidR="009E1A8A" w:rsidRPr="00E14CEF" w:rsidRDefault="009E1A8A" w:rsidP="00BF2E8D">
      <w:pPr>
        <w:autoSpaceDE w:val="0"/>
        <w:autoSpaceDN w:val="0"/>
        <w:adjustRightInd w:val="0"/>
        <w:spacing w:line="300" w:lineRule="exact"/>
        <w:jc w:val="center"/>
        <w:rPr>
          <w:rFonts w:ascii="ＭＳ 明朝" w:hAnsi="Times New Roman"/>
          <w:color w:val="000000"/>
          <w:spacing w:val="28"/>
          <w:kern w:val="0"/>
          <w:sz w:val="20"/>
          <w:szCs w:val="20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8111"/>
        <w:gridCol w:w="479"/>
      </w:tblGrid>
      <w:tr w:rsidR="009E1A8A" w:rsidRPr="00E14CEF" w14:paraId="58AA00B0" w14:textId="77777777" w:rsidTr="008A0AC9">
        <w:trPr>
          <w:trHeight w:val="181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51BAD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賃　　　金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38847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基本賃金　イ　月給（　　　　　円）、ロ　日給（　　　　　円）</w:t>
            </w:r>
          </w:p>
          <w:p w14:paraId="177FC9C3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ハ　時間給（　　　　円）、</w:t>
            </w:r>
          </w:p>
          <w:p w14:paraId="1C6BF9A3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ニ　出来高給（基本単価　　　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円、保障給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円）</w:t>
            </w:r>
          </w:p>
          <w:p w14:paraId="755493BD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ホ　その他（　　　　　円）</w:t>
            </w:r>
          </w:p>
          <w:p w14:paraId="48B4BC56" w14:textId="1B45A56F" w:rsidR="009E1A8A" w:rsidRPr="00E14CEF" w:rsidRDefault="00F2587C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6499A05" wp14:editId="6E7BB7C3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282575</wp:posOffset>
                      </wp:positionV>
                      <wp:extent cx="4343400" cy="342900"/>
                      <wp:effectExtent l="11430" t="7620" r="7620" b="1143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C6C38" id="Rectangle 2" o:spid="_x0000_s1026" style="position:absolute;left:0;text-align:left;margin-left:78.4pt;margin-top:22.25pt;width:342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ヘ　就業規則に規定されている賃金等級等</w:t>
            </w:r>
          </w:p>
        </w:tc>
      </w:tr>
      <w:tr w:rsidR="009E1A8A" w:rsidRPr="00E14CEF" w14:paraId="6915E199" w14:textId="77777777" w:rsidTr="008A0AC9">
        <w:trPr>
          <w:trHeight w:val="359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94ACA" w14:textId="77777777" w:rsidR="009E1A8A" w:rsidRPr="00E14CEF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6DB9B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6F83BA4C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2B8EF284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諸手当の額又は計算方法</w:t>
            </w:r>
          </w:p>
          <w:p w14:paraId="25FA8400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イ（　　手当　　　　円　／計算方法：　　　　　　　　　　　）</w:t>
            </w:r>
          </w:p>
          <w:p w14:paraId="16A6C9DF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ロ（　　手当　　　　円　／計算方法：　　　　　　　　　　　）</w:t>
            </w:r>
          </w:p>
          <w:p w14:paraId="179B29A2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ハ（　　手当　　　　円　／計算方法：　　　　　　　　　　　）</w:t>
            </w:r>
          </w:p>
          <w:p w14:paraId="3698F97A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ニ（　　手当　　　　円　／計算方法：　　　　　　　　　　　）</w:t>
            </w:r>
          </w:p>
          <w:p w14:paraId="25A79E0E" w14:textId="77777777" w:rsidR="009E1A8A" w:rsidRPr="00E14CEF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３　所定時間外、休日又は深夜労働に対して支払われる割増賃金率</w:t>
            </w:r>
          </w:p>
          <w:p w14:paraId="2A6745AC" w14:textId="77777777" w:rsidR="009E1A8A" w:rsidRPr="00E14CEF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cs="Times New Roman"/>
              </w:rPr>
              <w:t xml:space="preserve">    </w:t>
            </w:r>
            <w:r w:rsidRPr="00E14CEF">
              <w:rPr>
                <w:rFonts w:hint="eastAsia"/>
              </w:rPr>
              <w:t>イ　所定時間外、法定超　月６０時間以内（　　　）％</w:t>
            </w:r>
          </w:p>
          <w:p w14:paraId="56E88F01" w14:textId="77777777" w:rsidR="009E1A8A" w:rsidRPr="00E14CEF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　　　　　月６０時間超　（　　　）％</w:t>
            </w:r>
          </w:p>
          <w:p w14:paraId="32C30A0E" w14:textId="77777777" w:rsidR="009E1A8A" w:rsidRPr="00E14CEF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　所定超　（　　　）％</w:t>
            </w:r>
          </w:p>
          <w:p w14:paraId="7F659C1D" w14:textId="77777777" w:rsidR="009E1A8A" w:rsidRPr="00E14CEF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ロ　休日　法定休日（　　　）％、法定外休日（　　　）％</w:t>
            </w:r>
          </w:p>
          <w:p w14:paraId="78230D5A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hint="eastAsia"/>
                <w:color w:val="000000"/>
              </w:rPr>
              <w:t xml:space="preserve">　　ハ　深夜（　　　）％</w:t>
            </w:r>
          </w:p>
          <w:p w14:paraId="73C4299B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　賃金締切日（　　　）－毎月　日、（　　　）－毎月　日</w:t>
            </w:r>
          </w:p>
          <w:p w14:paraId="477D1F83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　賃金支払日（　　　）－毎月　日、（　　　）－毎月　日</w:t>
            </w:r>
          </w:p>
          <w:p w14:paraId="262EB657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　賃金の支払方法（　　　　　　　　　　　　）</w:t>
            </w:r>
          </w:p>
        </w:tc>
      </w:tr>
      <w:tr w:rsidR="009E1A8A" w:rsidRPr="00E14CEF" w14:paraId="72825D0A" w14:textId="77777777" w:rsidTr="008A0AC9">
        <w:trPr>
          <w:trHeight w:val="1254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7C9B0E" w14:textId="77777777" w:rsidR="009E1A8A" w:rsidRPr="00E14CEF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2550DD9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1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4012CA7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　労使協定に基づく賃金支払時の控除（無　，有（　　　））</w:t>
            </w:r>
          </w:p>
          <w:p w14:paraId="5C1ACEF2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８　昇給（時期等　　　　　　　　　　　　　　　　　　　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0B81F04F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　賞与（　有（時期、金額等　　　　　　　　）　，　無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12ECCABD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10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退職金（　有（時期、金額等　　　　　　）　，　無　）</w:t>
            </w: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2A6571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E1A8A" w:rsidRPr="00E14CEF" w14:paraId="1023EE4F" w14:textId="77777777" w:rsidTr="008A0AC9">
        <w:trPr>
          <w:trHeight w:val="162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8434B" w14:textId="77777777" w:rsidR="009E1A8A" w:rsidRPr="00E14CEF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7A5510" w14:textId="77777777" w:rsidR="009E1A8A" w:rsidRPr="00E14CEF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1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31DFEDC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C712AB" w14:textId="77777777" w:rsidR="009E1A8A" w:rsidRPr="00E14CEF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E1A8A" w:rsidRPr="00E14CEF" w14:paraId="1E49B1B4" w14:textId="77777777" w:rsidTr="008A0AC9">
        <w:trPr>
          <w:trHeight w:val="20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A0B6A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退職に関す</w:t>
            </w:r>
          </w:p>
          <w:p w14:paraId="5E14BC9E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る事項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94F4CE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定年制　（　有　（　　歳）　，　無　）</w:t>
            </w:r>
          </w:p>
          <w:p w14:paraId="598062E5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継続雇用制度（　有（　　歳まで）　，　無　）</w:t>
            </w:r>
          </w:p>
          <w:p w14:paraId="2D5EBFC9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自己都合退職の手続（退職する　　日以上前に届け出ること）</w:t>
            </w:r>
          </w:p>
          <w:p w14:paraId="26F05EA2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　解雇の事由及び手続</w:t>
            </w:r>
          </w:p>
          <w:p w14:paraId="6E6B33CE" w14:textId="7CF76CAA" w:rsidR="009E1A8A" w:rsidRPr="00E14CEF" w:rsidRDefault="00F2587C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0A69C4B" wp14:editId="042E3D6F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31115</wp:posOffset>
                      </wp:positionV>
                      <wp:extent cx="4686300" cy="338455"/>
                      <wp:effectExtent l="11430" t="6350" r="7620" b="762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0AAFF" id="AutoShape 3" o:spid="_x0000_s1026" type="#_x0000_t185" style="position:absolute;left:0;text-align:left;margin-left:51.4pt;margin-top:2.45pt;width:369pt;height:2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</w:p>
          <w:p w14:paraId="21AF6691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</w:p>
          <w:p w14:paraId="60FE7E8C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○詳細は、就業規則第　条～第　条、第　条～第　条</w:t>
            </w:r>
          </w:p>
        </w:tc>
      </w:tr>
      <w:tr w:rsidR="009E1A8A" w:rsidRPr="00E14CEF" w14:paraId="6067DCFF" w14:textId="77777777" w:rsidTr="008A0AC9">
        <w:trPr>
          <w:trHeight w:val="1036"/>
        </w:trPr>
        <w:tc>
          <w:tcPr>
            <w:tcW w:w="1418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0C330F00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　の　他</w:t>
            </w:r>
          </w:p>
        </w:tc>
        <w:tc>
          <w:tcPr>
            <w:tcW w:w="8789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1DD326DA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・社会保険の加入状況（　厚生年金　健康保険　厚生年金基金　その他（　　　　））</w:t>
            </w:r>
          </w:p>
          <w:p w14:paraId="48864758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・雇用保険の適用（　有　，　無　）</w:t>
            </w:r>
          </w:p>
          <w:p w14:paraId="626BE61D" w14:textId="3F0CE354" w:rsidR="009E1A8A" w:rsidRPr="00E14CEF" w:rsidRDefault="00F2587C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2C6A112" wp14:editId="75EDCE36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59690</wp:posOffset>
                      </wp:positionV>
                      <wp:extent cx="4686300" cy="342900"/>
                      <wp:effectExtent l="11430" t="6350" r="7620" b="127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F009A" id="AutoShape 4" o:spid="_x0000_s1026" type="#_x0000_t185" style="position:absolute;left:0;text-align:left;margin-left:51.4pt;margin-top:4.7pt;width:369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・その他</w:t>
            </w:r>
          </w:p>
        </w:tc>
      </w:tr>
      <w:tr w:rsidR="009E1A8A" w:rsidRPr="00E14CEF" w14:paraId="58349DFB" w14:textId="77777777" w:rsidTr="008A0AC9">
        <w:trPr>
          <w:trHeight w:val="80"/>
        </w:trPr>
        <w:tc>
          <w:tcPr>
            <w:tcW w:w="1418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960326" w14:textId="77777777" w:rsidR="009E1A8A" w:rsidRPr="00E14CEF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89" w:type="dxa"/>
            <w:gridSpan w:val="3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037A7C" w14:textId="08DCF6E8" w:rsidR="009E1A8A" w:rsidRPr="00E14CEF" w:rsidRDefault="00F2587C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ＭＳ 明朝" w:hAnsi="Times New Roman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91DEF61" wp14:editId="631A73E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151130</wp:posOffset>
                      </wp:positionV>
                      <wp:extent cx="5410200" cy="1495425"/>
                      <wp:effectExtent l="7620" t="12700" r="11430" b="635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495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05A35" id="Rectangle 10" o:spid="_x0000_s1026" style="position:absolute;left:0;text-align:left;margin-left:1.6pt;margin-top:11.9pt;width:426pt;height:11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" filled="f" strokeweight=".5pt">
                      <v:stroke dashstyle="longDashDotDot"/>
                      <v:textbox inset="5.85pt,.7pt,5.85pt,.7pt"/>
                    </v:rect>
                  </w:pict>
                </mc:Fallback>
              </mc:AlternateContent>
            </w:r>
          </w:p>
          <w:p w14:paraId="417EAAEF" w14:textId="77777777" w:rsidR="00CC30BD" w:rsidRPr="00E14CEF" w:rsidRDefault="00CC30BD" w:rsidP="00CC30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100" w:left="210" w:rightChars="100" w:right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※以下は、「契約期間」について「期間の定めあり」とした場合に</w:t>
            </w:r>
            <w:r w:rsidR="00236194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ついての</w:t>
            </w:r>
            <w:r w:rsidR="0087284D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説明です</w:t>
            </w:r>
            <w:r w:rsidR="001B139B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。</w:t>
            </w:r>
          </w:p>
          <w:p w14:paraId="33705C08" w14:textId="77777777" w:rsidR="00F56A37" w:rsidRPr="00E14CEF" w:rsidRDefault="00F56A37" w:rsidP="00F56A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Chars="150" w:left="315" w:rightChars="150" w:right="315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78876423" w14:textId="77777777" w:rsidR="00CC30BD" w:rsidRPr="00E14CEF" w:rsidRDefault="00CC30BD" w:rsidP="000E1E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150" w:left="315" w:rightChars="150" w:right="31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労働契約法</w:t>
            </w:r>
            <w:r w:rsidR="00EE1BE9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第18条</w:t>
            </w:r>
            <w:r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の規定により、有期労働契約</w:t>
            </w:r>
            <w:r w:rsidR="000E1E3D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</w:t>
            </w:r>
            <w:r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平成25年4月1日以降に開始するもの</w:t>
            </w:r>
            <w:r w:rsidR="000E1E3D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）</w:t>
            </w:r>
            <w:r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の契約期間が通算５年を超える場合には、労働契約の期間の末日までに労働者から申込みをすることにより、</w:t>
            </w:r>
            <w:r w:rsidR="00986B98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当該</w:t>
            </w:r>
            <w:r w:rsidR="00AA040D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労働契約の期間の</w:t>
            </w:r>
            <w:r w:rsidR="006C43A3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末日の</w:t>
            </w:r>
            <w:r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翌日から期間の定めのない労働契約に転換され</w:t>
            </w:r>
            <w:r w:rsidR="001B139B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ます</w:t>
            </w:r>
            <w:r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。</w:t>
            </w:r>
            <w:r w:rsidR="006C794C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ただし、有期雇用特別措置法による特例の対象となる場合は、この「</w:t>
            </w:r>
            <w:r w:rsidR="00D650C6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５</w:t>
            </w:r>
            <w:r w:rsidR="006C794C"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年」という期間は、本通知書の「契約期間」欄に明示したとおりとなります。</w:t>
            </w:r>
          </w:p>
          <w:p w14:paraId="7D198C9F" w14:textId="77777777" w:rsidR="00CC30BD" w:rsidRPr="00E14CEF" w:rsidRDefault="00CC30BD" w:rsidP="00CC30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100" w:left="210" w:rightChars="100" w:right="2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759D8783" w14:textId="77777777" w:rsidR="00027F12" w:rsidRPr="00E14CEF" w:rsidRDefault="00CA2AF4" w:rsidP="00CA2AF4">
      <w:pPr>
        <w:spacing w:line="280" w:lineRule="exact"/>
        <w:ind w:leftChars="-514" w:left="-1079" w:right="-855" w:firstLineChars="85" w:firstLine="178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A2AF4">
        <w:rPr>
          <w:rFonts w:ascii="ＭＳ 明朝" w:hAnsi="Times New Roman" w:hint="eastAsia"/>
          <w:color w:val="000000"/>
          <w:kern w:val="0"/>
          <w:szCs w:val="21"/>
        </w:rPr>
        <w:t>※以上のほかは、当法人就業規則による</w:t>
      </w:r>
    </w:p>
    <w:p w14:paraId="3764AAEB" w14:textId="77777777" w:rsidR="009E1A8A" w:rsidRPr="00E14CEF" w:rsidRDefault="009E1A8A" w:rsidP="00CA2AF4">
      <w:pPr>
        <w:spacing w:line="280" w:lineRule="exact"/>
        <w:ind w:right="-855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sectPr w:rsidR="009E1A8A" w:rsidRPr="00E14CEF" w:rsidSect="006C794C">
      <w:pgSz w:w="11906" w:h="16838" w:code="9"/>
      <w:pgMar w:top="397" w:right="1701" w:bottom="39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49EDA" w14:textId="77777777" w:rsidR="00B36B82" w:rsidRDefault="00B36B82">
      <w:r>
        <w:separator/>
      </w:r>
    </w:p>
  </w:endnote>
  <w:endnote w:type="continuationSeparator" w:id="0">
    <w:p w14:paraId="1F69BDC9" w14:textId="77777777" w:rsidR="00B36B82" w:rsidRDefault="00B3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DFD36" w14:textId="77777777" w:rsidR="00B36B82" w:rsidRDefault="00B36B82">
      <w:r>
        <w:separator/>
      </w:r>
    </w:p>
  </w:footnote>
  <w:footnote w:type="continuationSeparator" w:id="0">
    <w:p w14:paraId="2B438F2B" w14:textId="77777777" w:rsidR="00B36B82" w:rsidRDefault="00B3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6919"/>
    <w:multiLevelType w:val="hybridMultilevel"/>
    <w:tmpl w:val="4F64122E"/>
    <w:lvl w:ilvl="0" w:tplc="4E044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E07D4"/>
    <w:multiLevelType w:val="hybridMultilevel"/>
    <w:tmpl w:val="9DC64B36"/>
    <w:lvl w:ilvl="0" w:tplc="8EBEA33C">
      <w:start w:val="6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9846FCE"/>
    <w:multiLevelType w:val="hybridMultilevel"/>
    <w:tmpl w:val="A926C832"/>
    <w:lvl w:ilvl="0" w:tplc="F5CC51A6">
      <w:start w:val="5"/>
      <w:numFmt w:val="bullet"/>
      <w:lvlText w:val="※"/>
      <w:lvlJc w:val="left"/>
      <w:pPr>
        <w:tabs>
          <w:tab w:val="num" w:pos="-599"/>
        </w:tabs>
        <w:ind w:left="-599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39"/>
        </w:tabs>
        <w:ind w:left="-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"/>
        </w:tabs>
        <w:ind w:left="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</w:abstractNum>
  <w:abstractNum w:abstractNumId="3" w15:restartNumberingAfterBreak="0">
    <w:nsid w:val="729D3BC8"/>
    <w:multiLevelType w:val="hybridMultilevel"/>
    <w:tmpl w:val="D03E8994"/>
    <w:lvl w:ilvl="0" w:tplc="C47C7D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71"/>
    <w:rsid w:val="000133C7"/>
    <w:rsid w:val="00015860"/>
    <w:rsid w:val="00027F12"/>
    <w:rsid w:val="00036D12"/>
    <w:rsid w:val="000512D9"/>
    <w:rsid w:val="000634B7"/>
    <w:rsid w:val="000640FC"/>
    <w:rsid w:val="00065DD5"/>
    <w:rsid w:val="00070332"/>
    <w:rsid w:val="0007053B"/>
    <w:rsid w:val="00071932"/>
    <w:rsid w:val="00090920"/>
    <w:rsid w:val="00096FEC"/>
    <w:rsid w:val="000A2313"/>
    <w:rsid w:val="000B1DA6"/>
    <w:rsid w:val="000C0CB9"/>
    <w:rsid w:val="000C431D"/>
    <w:rsid w:val="000D5606"/>
    <w:rsid w:val="000E1E3D"/>
    <w:rsid w:val="000E56BA"/>
    <w:rsid w:val="000F5A31"/>
    <w:rsid w:val="001049B1"/>
    <w:rsid w:val="00112AD3"/>
    <w:rsid w:val="00114D9C"/>
    <w:rsid w:val="001167FF"/>
    <w:rsid w:val="00117D4E"/>
    <w:rsid w:val="00124FC8"/>
    <w:rsid w:val="00127CFE"/>
    <w:rsid w:val="00132A14"/>
    <w:rsid w:val="00136A6D"/>
    <w:rsid w:val="00146406"/>
    <w:rsid w:val="001539AF"/>
    <w:rsid w:val="00162BD5"/>
    <w:rsid w:val="00164954"/>
    <w:rsid w:val="00167651"/>
    <w:rsid w:val="0017321C"/>
    <w:rsid w:val="00177225"/>
    <w:rsid w:val="0018251E"/>
    <w:rsid w:val="001B139B"/>
    <w:rsid w:val="001B22DB"/>
    <w:rsid w:val="001C5DDB"/>
    <w:rsid w:val="00202CDB"/>
    <w:rsid w:val="0020505F"/>
    <w:rsid w:val="00205135"/>
    <w:rsid w:val="00215CBD"/>
    <w:rsid w:val="0023254C"/>
    <w:rsid w:val="00236194"/>
    <w:rsid w:val="00236618"/>
    <w:rsid w:val="00241488"/>
    <w:rsid w:val="00253A62"/>
    <w:rsid w:val="00254A08"/>
    <w:rsid w:val="00257D0C"/>
    <w:rsid w:val="002627C6"/>
    <w:rsid w:val="00263522"/>
    <w:rsid w:val="00263FB4"/>
    <w:rsid w:val="00271B5A"/>
    <w:rsid w:val="002878CD"/>
    <w:rsid w:val="00292608"/>
    <w:rsid w:val="00292B81"/>
    <w:rsid w:val="002A302B"/>
    <w:rsid w:val="002A7F61"/>
    <w:rsid w:val="002B3B89"/>
    <w:rsid w:val="002B5FC8"/>
    <w:rsid w:val="002B6A31"/>
    <w:rsid w:val="002C3738"/>
    <w:rsid w:val="002C3AC3"/>
    <w:rsid w:val="002C4E03"/>
    <w:rsid w:val="002C6C4B"/>
    <w:rsid w:val="002C7EBD"/>
    <w:rsid w:val="002E3C7C"/>
    <w:rsid w:val="002F1368"/>
    <w:rsid w:val="002F2355"/>
    <w:rsid w:val="002F3D07"/>
    <w:rsid w:val="002F55EC"/>
    <w:rsid w:val="00304FE7"/>
    <w:rsid w:val="00314BBC"/>
    <w:rsid w:val="0032233E"/>
    <w:rsid w:val="003519B6"/>
    <w:rsid w:val="00356949"/>
    <w:rsid w:val="00360DF7"/>
    <w:rsid w:val="00367AA0"/>
    <w:rsid w:val="0038102E"/>
    <w:rsid w:val="00392846"/>
    <w:rsid w:val="003B0CDF"/>
    <w:rsid w:val="003B227B"/>
    <w:rsid w:val="003C4202"/>
    <w:rsid w:val="003D51C2"/>
    <w:rsid w:val="003E3BDF"/>
    <w:rsid w:val="003E71BC"/>
    <w:rsid w:val="003E776A"/>
    <w:rsid w:val="003F15CB"/>
    <w:rsid w:val="003F45AC"/>
    <w:rsid w:val="003F7C1B"/>
    <w:rsid w:val="00400A06"/>
    <w:rsid w:val="00401D83"/>
    <w:rsid w:val="00431C64"/>
    <w:rsid w:val="004336E2"/>
    <w:rsid w:val="0044399C"/>
    <w:rsid w:val="004440C4"/>
    <w:rsid w:val="00451EDC"/>
    <w:rsid w:val="00460C4A"/>
    <w:rsid w:val="00461E4D"/>
    <w:rsid w:val="004636EC"/>
    <w:rsid w:val="00466895"/>
    <w:rsid w:val="00473965"/>
    <w:rsid w:val="00475FD7"/>
    <w:rsid w:val="00494594"/>
    <w:rsid w:val="004B563F"/>
    <w:rsid w:val="004C0278"/>
    <w:rsid w:val="004C0D5A"/>
    <w:rsid w:val="004C275E"/>
    <w:rsid w:val="004C7EFC"/>
    <w:rsid w:val="004D1686"/>
    <w:rsid w:val="004D6FFD"/>
    <w:rsid w:val="004E068C"/>
    <w:rsid w:val="00500B0E"/>
    <w:rsid w:val="00501DDF"/>
    <w:rsid w:val="00516982"/>
    <w:rsid w:val="00540F79"/>
    <w:rsid w:val="00551581"/>
    <w:rsid w:val="0055276C"/>
    <w:rsid w:val="005613BD"/>
    <w:rsid w:val="00561BF2"/>
    <w:rsid w:val="005729F9"/>
    <w:rsid w:val="005747C3"/>
    <w:rsid w:val="00574A97"/>
    <w:rsid w:val="005767D7"/>
    <w:rsid w:val="0058468F"/>
    <w:rsid w:val="0058530F"/>
    <w:rsid w:val="005927BA"/>
    <w:rsid w:val="00594A1F"/>
    <w:rsid w:val="005962A5"/>
    <w:rsid w:val="005A7057"/>
    <w:rsid w:val="005A7557"/>
    <w:rsid w:val="005B309A"/>
    <w:rsid w:val="005B379D"/>
    <w:rsid w:val="005B595C"/>
    <w:rsid w:val="005B63B8"/>
    <w:rsid w:val="005B664E"/>
    <w:rsid w:val="005C62CA"/>
    <w:rsid w:val="005C7500"/>
    <w:rsid w:val="005D1860"/>
    <w:rsid w:val="005D77A9"/>
    <w:rsid w:val="005E4199"/>
    <w:rsid w:val="005F26B8"/>
    <w:rsid w:val="005F6009"/>
    <w:rsid w:val="005F6829"/>
    <w:rsid w:val="00607131"/>
    <w:rsid w:val="00612266"/>
    <w:rsid w:val="00623848"/>
    <w:rsid w:val="006346B1"/>
    <w:rsid w:val="006349BA"/>
    <w:rsid w:val="00644428"/>
    <w:rsid w:val="00662B23"/>
    <w:rsid w:val="006757C0"/>
    <w:rsid w:val="00684147"/>
    <w:rsid w:val="00690A2F"/>
    <w:rsid w:val="0069319C"/>
    <w:rsid w:val="00693615"/>
    <w:rsid w:val="006A1D24"/>
    <w:rsid w:val="006A3D35"/>
    <w:rsid w:val="006B31A0"/>
    <w:rsid w:val="006C1F9F"/>
    <w:rsid w:val="006C36BE"/>
    <w:rsid w:val="006C43A3"/>
    <w:rsid w:val="006C794C"/>
    <w:rsid w:val="006D2C95"/>
    <w:rsid w:val="006E1599"/>
    <w:rsid w:val="006E6D95"/>
    <w:rsid w:val="006E6E18"/>
    <w:rsid w:val="0070331C"/>
    <w:rsid w:val="00703495"/>
    <w:rsid w:val="00721392"/>
    <w:rsid w:val="00721F42"/>
    <w:rsid w:val="00743829"/>
    <w:rsid w:val="00747533"/>
    <w:rsid w:val="0075083D"/>
    <w:rsid w:val="00756A50"/>
    <w:rsid w:val="00764BD8"/>
    <w:rsid w:val="00772E40"/>
    <w:rsid w:val="00780B3A"/>
    <w:rsid w:val="007D6EB7"/>
    <w:rsid w:val="007F0A86"/>
    <w:rsid w:val="008060EE"/>
    <w:rsid w:val="008100B6"/>
    <w:rsid w:val="00813471"/>
    <w:rsid w:val="00825882"/>
    <w:rsid w:val="00826F66"/>
    <w:rsid w:val="00831911"/>
    <w:rsid w:val="0085499E"/>
    <w:rsid w:val="00856178"/>
    <w:rsid w:val="0085779D"/>
    <w:rsid w:val="008634CB"/>
    <w:rsid w:val="00866D9D"/>
    <w:rsid w:val="0087284D"/>
    <w:rsid w:val="00873DA8"/>
    <w:rsid w:val="00875D97"/>
    <w:rsid w:val="00885EC7"/>
    <w:rsid w:val="0089054F"/>
    <w:rsid w:val="008A0AC9"/>
    <w:rsid w:val="008A32F2"/>
    <w:rsid w:val="008B159F"/>
    <w:rsid w:val="008B20A8"/>
    <w:rsid w:val="008B6AFF"/>
    <w:rsid w:val="008C4FAE"/>
    <w:rsid w:val="008C62E7"/>
    <w:rsid w:val="008E6D81"/>
    <w:rsid w:val="008E6EF8"/>
    <w:rsid w:val="008F74BB"/>
    <w:rsid w:val="00901198"/>
    <w:rsid w:val="00924102"/>
    <w:rsid w:val="00930B18"/>
    <w:rsid w:val="009411B6"/>
    <w:rsid w:val="009479A3"/>
    <w:rsid w:val="00965C20"/>
    <w:rsid w:val="00980DC3"/>
    <w:rsid w:val="00986B98"/>
    <w:rsid w:val="009A2575"/>
    <w:rsid w:val="009B3262"/>
    <w:rsid w:val="009C489D"/>
    <w:rsid w:val="009D085B"/>
    <w:rsid w:val="009D24D3"/>
    <w:rsid w:val="009D7250"/>
    <w:rsid w:val="009E0941"/>
    <w:rsid w:val="009E1A8A"/>
    <w:rsid w:val="009E2656"/>
    <w:rsid w:val="009F5D4D"/>
    <w:rsid w:val="00A03BF7"/>
    <w:rsid w:val="00A068F2"/>
    <w:rsid w:val="00A147D6"/>
    <w:rsid w:val="00A23C4C"/>
    <w:rsid w:val="00A2649F"/>
    <w:rsid w:val="00A36BFD"/>
    <w:rsid w:val="00A4144B"/>
    <w:rsid w:val="00A562DB"/>
    <w:rsid w:val="00A573F3"/>
    <w:rsid w:val="00A70398"/>
    <w:rsid w:val="00A751B0"/>
    <w:rsid w:val="00A77EEB"/>
    <w:rsid w:val="00A818A6"/>
    <w:rsid w:val="00A843EA"/>
    <w:rsid w:val="00A84641"/>
    <w:rsid w:val="00A86DCF"/>
    <w:rsid w:val="00AA040D"/>
    <w:rsid w:val="00AA1535"/>
    <w:rsid w:val="00AA1AA8"/>
    <w:rsid w:val="00AB323B"/>
    <w:rsid w:val="00AB45EE"/>
    <w:rsid w:val="00AD3EFB"/>
    <w:rsid w:val="00AE4D24"/>
    <w:rsid w:val="00AF34E0"/>
    <w:rsid w:val="00AF509D"/>
    <w:rsid w:val="00B012CF"/>
    <w:rsid w:val="00B06E4D"/>
    <w:rsid w:val="00B21A3A"/>
    <w:rsid w:val="00B27C2E"/>
    <w:rsid w:val="00B36B82"/>
    <w:rsid w:val="00B50306"/>
    <w:rsid w:val="00B50442"/>
    <w:rsid w:val="00B57FC6"/>
    <w:rsid w:val="00B6598B"/>
    <w:rsid w:val="00B70020"/>
    <w:rsid w:val="00B71413"/>
    <w:rsid w:val="00B852BC"/>
    <w:rsid w:val="00B94A50"/>
    <w:rsid w:val="00BA3F9F"/>
    <w:rsid w:val="00BC56CE"/>
    <w:rsid w:val="00BC7E34"/>
    <w:rsid w:val="00BD0A73"/>
    <w:rsid w:val="00BD64CA"/>
    <w:rsid w:val="00BD70BA"/>
    <w:rsid w:val="00BE24EA"/>
    <w:rsid w:val="00BE2F84"/>
    <w:rsid w:val="00BF103B"/>
    <w:rsid w:val="00BF2E8D"/>
    <w:rsid w:val="00C04E69"/>
    <w:rsid w:val="00C23449"/>
    <w:rsid w:val="00C2445E"/>
    <w:rsid w:val="00C33DAF"/>
    <w:rsid w:val="00C44A2E"/>
    <w:rsid w:val="00C544D7"/>
    <w:rsid w:val="00C57377"/>
    <w:rsid w:val="00C6426F"/>
    <w:rsid w:val="00C65802"/>
    <w:rsid w:val="00C673EB"/>
    <w:rsid w:val="00C74A90"/>
    <w:rsid w:val="00C8003B"/>
    <w:rsid w:val="00C82968"/>
    <w:rsid w:val="00C845AC"/>
    <w:rsid w:val="00C90AAB"/>
    <w:rsid w:val="00C93330"/>
    <w:rsid w:val="00C95478"/>
    <w:rsid w:val="00C960C3"/>
    <w:rsid w:val="00CA2AF4"/>
    <w:rsid w:val="00CA53C3"/>
    <w:rsid w:val="00CB163A"/>
    <w:rsid w:val="00CB4B93"/>
    <w:rsid w:val="00CC16E2"/>
    <w:rsid w:val="00CC30BD"/>
    <w:rsid w:val="00CC3D7C"/>
    <w:rsid w:val="00CD0539"/>
    <w:rsid w:val="00CD6517"/>
    <w:rsid w:val="00CF0B9A"/>
    <w:rsid w:val="00D01621"/>
    <w:rsid w:val="00D05891"/>
    <w:rsid w:val="00D174EF"/>
    <w:rsid w:val="00D2406A"/>
    <w:rsid w:val="00D26A8D"/>
    <w:rsid w:val="00D46D50"/>
    <w:rsid w:val="00D601B2"/>
    <w:rsid w:val="00D63253"/>
    <w:rsid w:val="00D650C6"/>
    <w:rsid w:val="00D718E8"/>
    <w:rsid w:val="00D7478C"/>
    <w:rsid w:val="00D8101E"/>
    <w:rsid w:val="00D83F5D"/>
    <w:rsid w:val="00D86EFE"/>
    <w:rsid w:val="00DA2B14"/>
    <w:rsid w:val="00DB64D4"/>
    <w:rsid w:val="00DC6D82"/>
    <w:rsid w:val="00DC7F61"/>
    <w:rsid w:val="00DD649C"/>
    <w:rsid w:val="00DD6C58"/>
    <w:rsid w:val="00DE509B"/>
    <w:rsid w:val="00E0040A"/>
    <w:rsid w:val="00E00901"/>
    <w:rsid w:val="00E00D8B"/>
    <w:rsid w:val="00E03B72"/>
    <w:rsid w:val="00E05281"/>
    <w:rsid w:val="00E14CEF"/>
    <w:rsid w:val="00E17F7B"/>
    <w:rsid w:val="00E17FBC"/>
    <w:rsid w:val="00E239EC"/>
    <w:rsid w:val="00E46FBE"/>
    <w:rsid w:val="00E82763"/>
    <w:rsid w:val="00E87DF1"/>
    <w:rsid w:val="00E93A0D"/>
    <w:rsid w:val="00EA38C4"/>
    <w:rsid w:val="00EB4740"/>
    <w:rsid w:val="00EB69B4"/>
    <w:rsid w:val="00EB7F6F"/>
    <w:rsid w:val="00EC58A1"/>
    <w:rsid w:val="00EC6E66"/>
    <w:rsid w:val="00ED211E"/>
    <w:rsid w:val="00EE1BE9"/>
    <w:rsid w:val="00EE6F59"/>
    <w:rsid w:val="00EF6909"/>
    <w:rsid w:val="00EF7610"/>
    <w:rsid w:val="00F004E5"/>
    <w:rsid w:val="00F03D5B"/>
    <w:rsid w:val="00F05158"/>
    <w:rsid w:val="00F06ACE"/>
    <w:rsid w:val="00F10975"/>
    <w:rsid w:val="00F115C9"/>
    <w:rsid w:val="00F150E8"/>
    <w:rsid w:val="00F2160A"/>
    <w:rsid w:val="00F24791"/>
    <w:rsid w:val="00F2587C"/>
    <w:rsid w:val="00F344A0"/>
    <w:rsid w:val="00F43CDE"/>
    <w:rsid w:val="00F461A0"/>
    <w:rsid w:val="00F50F65"/>
    <w:rsid w:val="00F56A37"/>
    <w:rsid w:val="00F631AB"/>
    <w:rsid w:val="00F81F18"/>
    <w:rsid w:val="00F9417D"/>
    <w:rsid w:val="00FA340A"/>
    <w:rsid w:val="00FB362F"/>
    <w:rsid w:val="00FD4F53"/>
    <w:rsid w:val="00FE1CB2"/>
    <w:rsid w:val="00FE5CA4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3C9E1"/>
  <w15:chartTrackingRefBased/>
  <w15:docId w15:val="{CB2F6A9A-0AEF-4CAB-9B5E-CD0E4925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34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13471"/>
    <w:pPr>
      <w:ind w:left="540" w:hangingChars="225" w:hanging="540"/>
    </w:pPr>
    <w:rPr>
      <w:sz w:val="24"/>
    </w:rPr>
  </w:style>
  <w:style w:type="paragraph" w:styleId="a4">
    <w:name w:val="Note Heading"/>
    <w:basedOn w:val="a"/>
    <w:next w:val="a"/>
    <w:rsid w:val="00813471"/>
    <w:pPr>
      <w:jc w:val="center"/>
    </w:pPr>
    <w:rPr>
      <w:sz w:val="24"/>
    </w:rPr>
  </w:style>
  <w:style w:type="paragraph" w:styleId="a5">
    <w:name w:val="header"/>
    <w:basedOn w:val="a"/>
    <w:rsid w:val="00A843E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43E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04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rsid w:val="004C0D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6D2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6D2C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D2C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DEB008D4F00BE4F8CE0E476F4F8A392" ma:contentTypeVersion="2" ma:contentTypeDescription="" ma:contentTypeScope="" ma:versionID="06b2f7d153d559d04e2f43274fe2ca7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3F9D-1FE4-49D3-BD52-84D0AC161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45C84-D100-42B3-B21E-E3AE45ADE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C7C40AE-888E-487B-A32B-D8A914205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D786F5-FC4C-4AA7-9901-BF535F69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労働条件通知書（一般労働者　有期雇用特別措置法による対象者用）</vt:lpstr>
      <vt:lpstr>基発第0930001号</vt:lpstr>
    </vt:vector>
  </TitlesOfParts>
  <Company>厚生労働省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労働条件通知書（一般労働者　有期雇用特別措置法による対象者用）</dc:title>
  <dc:subject/>
  <dc:creator>名南コンサルティングネットワーク</dc:creator>
  <cp:keywords/>
  <cp:lastModifiedBy>名南コンサルティングネットワーク</cp:lastModifiedBy>
  <cp:revision>7</cp:revision>
  <cp:lastPrinted>2012-10-24T07:56:00Z</cp:lastPrinted>
  <dcterms:created xsi:type="dcterms:W3CDTF">2021-04-23T01:00:00Z</dcterms:created>
  <dcterms:modified xsi:type="dcterms:W3CDTF">2021-12-27T06:50:00Z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